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3E016" w14:textId="0AC1ABC2" w:rsidR="008769E7" w:rsidRDefault="00AD7B1D" w:rsidP="00F84CFE">
      <w:pPr>
        <w:widowControl w:val="0"/>
        <w:autoSpaceDE w:val="0"/>
        <w:autoSpaceDN w:val="0"/>
        <w:adjustRightInd w:val="0"/>
        <w:spacing w:after="0" w:line="783" w:lineRule="exact"/>
        <w:ind w:right="5815"/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</w:pPr>
      <w:r>
        <w:rPr>
          <w:rFonts w:ascii="Calibri" w:hAnsi="Calibri" w:cs="Calibri"/>
          <w:b/>
          <w:bCs/>
          <w:color w:val="042163"/>
          <w:spacing w:val="-53"/>
          <w:position w:val="1"/>
          <w:sz w:val="65"/>
          <w:szCs w:val="65"/>
        </w:rPr>
        <w:t>Y</w:t>
      </w: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>ear</w:t>
      </w:r>
      <w:r>
        <w:rPr>
          <w:rFonts w:ascii="Calibri" w:hAnsi="Calibri" w:cs="Calibri"/>
          <w:b/>
          <w:bCs/>
          <w:color w:val="042163"/>
          <w:spacing w:val="9"/>
          <w:position w:val="1"/>
          <w:sz w:val="65"/>
          <w:szCs w:val="65"/>
        </w:rPr>
        <w:t xml:space="preserve"> 11</w:t>
      </w: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 xml:space="preserve"> – Science </w:t>
      </w:r>
    </w:p>
    <w:p w14:paraId="1B355609" w14:textId="380CBFEA" w:rsidR="3C945702" w:rsidRDefault="3C945702" w:rsidP="3C945702">
      <w:pPr>
        <w:widowControl w:val="0"/>
        <w:spacing w:after="0" w:line="783" w:lineRule="exact"/>
        <w:ind w:right="5815"/>
        <w:rPr>
          <w:rFonts w:ascii="Calibri" w:hAnsi="Calibri" w:cs="Calibri"/>
          <w:b/>
          <w:bCs/>
          <w:color w:val="042163"/>
          <w:sz w:val="65"/>
          <w:szCs w:val="65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5"/>
        <w:gridCol w:w="3538"/>
        <w:gridCol w:w="7954"/>
        <w:gridCol w:w="1011"/>
      </w:tblGrid>
      <w:tr w:rsidR="00F84CFE" w:rsidRPr="005D0C23" w14:paraId="03E3AB40" w14:textId="77777777" w:rsidTr="00776E71">
        <w:trPr>
          <w:trHeight w:hRule="exact" w:val="1235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E1F3"/>
          </w:tcPr>
          <w:p w14:paraId="028E741E" w14:textId="77777777" w:rsidR="00F84CFE" w:rsidRPr="005D0C23" w:rsidRDefault="00F84CFE" w:rsidP="0071450F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E094A03" w14:textId="77777777" w:rsidR="00F84CFE" w:rsidRPr="005D0C23" w:rsidRDefault="00F84CFE" w:rsidP="007145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 w:right="-20"/>
              <w:rPr>
                <w:rFonts w:ascii="Times New Roman" w:hAnsi="Times New Roman"/>
                <w:sz w:val="20"/>
                <w:szCs w:val="20"/>
              </w:rPr>
            </w:pPr>
            <w:r w:rsidRPr="005D0C23">
              <w:rPr>
                <w:rFonts w:cs="Calibri"/>
                <w:b/>
                <w:bCs/>
                <w:spacing w:val="1"/>
                <w:sz w:val="20"/>
                <w:szCs w:val="20"/>
              </w:rPr>
              <w:t>WB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E1F3"/>
          </w:tcPr>
          <w:p w14:paraId="356927E4" w14:textId="77777777" w:rsidR="00F84CFE" w:rsidRPr="005D0C23" w:rsidRDefault="00F84CFE" w:rsidP="0071450F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2C154B" w14:textId="77777777" w:rsidR="00F84CFE" w:rsidRPr="005D0C23" w:rsidRDefault="00F84CFE" w:rsidP="007145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0"/>
                <w:szCs w:val="20"/>
              </w:rPr>
            </w:pPr>
            <w:r w:rsidRPr="005D0C23">
              <w:rPr>
                <w:rFonts w:cs="Calibri"/>
                <w:b/>
                <w:bCs/>
                <w:sz w:val="20"/>
                <w:szCs w:val="20"/>
              </w:rPr>
              <w:t>Lesson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E1F3"/>
          </w:tcPr>
          <w:p w14:paraId="1C39B251" w14:textId="77777777" w:rsidR="00F84CFE" w:rsidRPr="005D0C23" w:rsidRDefault="00F84CFE" w:rsidP="0071450F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  <w:p w14:paraId="6C7A9F9F" w14:textId="1232D490" w:rsidR="00F84CFE" w:rsidRPr="005D0C23" w:rsidRDefault="00776E71" w:rsidP="007145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cs="Calibri"/>
                <w:b/>
                <w:bCs/>
                <w:sz w:val="20"/>
                <w:szCs w:val="20"/>
              </w:rPr>
            </w:pPr>
            <w:r w:rsidRPr="005D0C23">
              <w:rPr>
                <w:rFonts w:cs="Calibri"/>
                <w:b/>
                <w:bCs/>
                <w:sz w:val="20"/>
                <w:szCs w:val="20"/>
              </w:rPr>
              <w:t>Online lesson link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7E1F3"/>
          </w:tcPr>
          <w:p w14:paraId="374A7A91" w14:textId="77777777" w:rsidR="00F84CFE" w:rsidRPr="005D0C23" w:rsidRDefault="00F84CFE" w:rsidP="0071450F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  <w:p w14:paraId="3F4CE46B" w14:textId="2B3D0C11" w:rsidR="00F84CFE" w:rsidRPr="005D0C23" w:rsidRDefault="00776E71" w:rsidP="007145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cs="Calibri"/>
                <w:b/>
                <w:bCs/>
                <w:sz w:val="20"/>
                <w:szCs w:val="20"/>
              </w:rPr>
            </w:pPr>
            <w:proofErr w:type="spellStart"/>
            <w:r w:rsidRPr="005D0C23">
              <w:rPr>
                <w:rFonts w:cs="Calibri"/>
                <w:b/>
                <w:bCs/>
                <w:sz w:val="20"/>
                <w:szCs w:val="20"/>
              </w:rPr>
              <w:t>Sparx</w:t>
            </w:r>
            <w:proofErr w:type="spellEnd"/>
            <w:r w:rsidRPr="005D0C23">
              <w:rPr>
                <w:rFonts w:cs="Calibri"/>
                <w:b/>
                <w:bCs/>
                <w:sz w:val="20"/>
                <w:szCs w:val="20"/>
              </w:rPr>
              <w:t xml:space="preserve"> code</w:t>
            </w:r>
          </w:p>
        </w:tc>
      </w:tr>
      <w:tr w:rsidR="00776E71" w:rsidRPr="005D0C23" w14:paraId="51F2A6C2" w14:textId="77777777" w:rsidTr="00776E71">
        <w:trPr>
          <w:trHeight w:hRule="exact" w:val="2627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965A6ED" w14:textId="280C9823" w:rsidR="00776E71" w:rsidRPr="005D0C23" w:rsidRDefault="00776E71" w:rsidP="00776E71">
            <w:pPr>
              <w:widowControl w:val="0"/>
              <w:spacing w:after="0" w:line="240" w:lineRule="auto"/>
              <w:ind w:left="226" w:right="-2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01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 xml:space="preserve"> September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1A5FFB4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Lesson 1: </w:t>
            </w:r>
          </w:p>
          <w:p w14:paraId="184F7E66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CB0D902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67820647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237C8DC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Lesson 2: </w:t>
            </w:r>
          </w:p>
          <w:p w14:paraId="31214516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64643A6E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938167F" w14:textId="74226BD8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C23">
              <w:rPr>
                <w:rStyle w:val="normaltextrun"/>
                <w:rFonts w:cstheme="minorHAnsi"/>
                <w:b/>
                <w:bCs/>
                <w:sz w:val="20"/>
                <w:szCs w:val="20"/>
              </w:rPr>
              <w:t>Lesson 3: H</w:t>
            </w:r>
            <w:r w:rsidRPr="005D0C23">
              <w:rPr>
                <w:rStyle w:val="normaltextrun"/>
                <w:sz w:val="20"/>
                <w:szCs w:val="20"/>
              </w:rPr>
              <w:t>omeostasis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7902E29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147BBEE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5801558D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463BF5FD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0558B6BE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3767439B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0F996E13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0C207D70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77C40E21" w14:textId="5578DD72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  <w:hyperlink r:id="rId8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The human nervous system | Oak National Academy</w:t>
              </w:r>
            </w:hyperlink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75EFBE7" w14:textId="18D43B41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E71" w:rsidRPr="005D0C23" w14:paraId="0752CE9C" w14:textId="77777777" w:rsidTr="00776E71">
        <w:trPr>
          <w:trHeight w:hRule="exact" w:val="3813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8ED8111" w14:textId="7A7C4088" w:rsidR="00776E71" w:rsidRPr="005D0C23" w:rsidRDefault="00776E71" w:rsidP="00776E71">
            <w:pPr>
              <w:widowControl w:val="0"/>
              <w:spacing w:after="0" w:line="240" w:lineRule="auto"/>
              <w:ind w:left="226" w:right="-2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08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 xml:space="preserve"> September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FA0987" w14:textId="1AE3445D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Lesson 1: </w:t>
            </w:r>
            <w:r w:rsidR="007F4519"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R</w:t>
            </w:r>
            <w:r w:rsidR="007F4519" w:rsidRPr="005D0C23">
              <w:rPr>
                <w:rStyle w:val="normaltextrun"/>
                <w:sz w:val="20"/>
                <w:szCs w:val="20"/>
              </w:rPr>
              <w:t>eflex</w:t>
            </w:r>
            <w:r w:rsidRPr="005D0C23">
              <w:rPr>
                <w:rStyle w:val="normaltextrun"/>
                <w:sz w:val="20"/>
                <w:szCs w:val="20"/>
              </w:rPr>
              <w:t xml:space="preserve"> arc</w:t>
            </w:r>
          </w:p>
          <w:p w14:paraId="404C3970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7445CC5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4A7DEAA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715E537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2: Reaction time RP</w:t>
            </w:r>
          </w:p>
          <w:p w14:paraId="7E07576D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AB1F8BD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734B533" w14:textId="18A06C83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C23">
              <w:rPr>
                <w:rStyle w:val="normaltextrun"/>
                <w:rFonts w:cstheme="minorHAnsi"/>
                <w:b/>
                <w:bCs/>
                <w:sz w:val="20"/>
                <w:szCs w:val="20"/>
              </w:rPr>
              <w:t>Lesson 3: Hormonal responses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D6FAF2F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9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The structure and function of a reflex arc | Oak National Academy</w:t>
              </w:r>
            </w:hyperlink>
          </w:p>
          <w:p w14:paraId="20A096DC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41CEE48C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7F924502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4BC84845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10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Human reaction time: practical | Oak National Academy</w:t>
              </w:r>
            </w:hyperlink>
          </w:p>
          <w:p w14:paraId="5D894A71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0B24790E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162CDE34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0C180D65" w14:textId="76F9C6E9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  <w:hyperlink r:id="rId11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The human endocrine system | Oak National Academy</w:t>
              </w:r>
            </w:hyperlink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1C68115" w14:textId="6750CE21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E71" w:rsidRPr="005D0C23" w14:paraId="7EA3D667" w14:textId="77777777" w:rsidTr="00776E71">
        <w:trPr>
          <w:trHeight w:hRule="exact" w:val="2844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F05482" w14:textId="11F8DDE4" w:rsidR="00776E71" w:rsidRPr="005D0C23" w:rsidRDefault="00776E71" w:rsidP="00776E71">
            <w:pPr>
              <w:widowControl w:val="0"/>
              <w:spacing w:after="0" w:line="240" w:lineRule="auto"/>
              <w:ind w:left="226" w:right="-2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15</w:t>
            </w:r>
            <w:proofErr w:type="gramStart"/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 xml:space="preserve">  September</w:t>
            </w:r>
            <w:proofErr w:type="gramEnd"/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C5C5918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1: Blood sugar and diabetes</w:t>
            </w:r>
          </w:p>
          <w:p w14:paraId="6DD2B247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70E2F59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063B565B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D6C9F8D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2: Menstrual cycle</w:t>
            </w:r>
          </w:p>
          <w:p w14:paraId="3B31AA6E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B641F5D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674DB951" w14:textId="4B143815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C23">
              <w:rPr>
                <w:rStyle w:val="normaltextrun"/>
                <w:rFonts w:cstheme="minorHAnsi"/>
                <w:b/>
                <w:bCs/>
                <w:sz w:val="20"/>
                <w:szCs w:val="20"/>
              </w:rPr>
              <w:t>Lesson 3: Contraception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8CF5EF3" w14:textId="77777777" w:rsidR="00776E71" w:rsidRPr="005D0C23" w:rsidRDefault="00776E71" w:rsidP="00776E71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12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Insulin and the control of blood sugar level | Oak National Academy</w:t>
              </w:r>
            </w:hyperlink>
          </w:p>
          <w:p w14:paraId="467A9A38" w14:textId="77777777" w:rsidR="00776E71" w:rsidRPr="005D0C23" w:rsidRDefault="00776E71" w:rsidP="00776E71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13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Type 1 and type 2 diabetes | Oak National Academy</w:t>
              </w:r>
            </w:hyperlink>
          </w:p>
          <w:p w14:paraId="687B3F9E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B44721B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  <w:hyperlink r:id="rId14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https://thenational.academy/pupils/lessons/hormones-puberty-the-menstrual-cycle-and-the-menopause?share=true</w:t>
              </w:r>
            </w:hyperlink>
            <w:r w:rsidRPr="005D0C2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6BDA4A40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2BCB546F" w14:textId="305F6E4A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5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Hormonal and non-hormonal methods of contraception | Oak National Academy</w:t>
              </w:r>
            </w:hyperlink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272F167" w14:textId="5816DC3B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E71" w:rsidRPr="005D0C23" w14:paraId="4E50B7CF" w14:textId="77777777" w:rsidTr="007F4519">
        <w:trPr>
          <w:trHeight w:hRule="exact" w:val="2557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AAB606F" w14:textId="77777777" w:rsidR="00776E71" w:rsidRPr="005D0C23" w:rsidRDefault="00776E71" w:rsidP="00776E71">
            <w:pPr>
              <w:widowControl w:val="0"/>
              <w:spacing w:after="0" w:line="240" w:lineRule="auto"/>
              <w:ind w:left="226" w:right="-20"/>
              <w:rPr>
                <w:rFonts w:eastAsia="Calibri" w:cstheme="minorHAnsi"/>
                <w:color w:val="000000" w:themeColor="text1"/>
                <w:sz w:val="20"/>
                <w:szCs w:val="20"/>
              </w:rPr>
            </w:pP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22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nd</w:t>
            </w:r>
          </w:p>
          <w:p w14:paraId="3846BC57" w14:textId="7B9F68D3" w:rsidR="00776E71" w:rsidRPr="005D0C23" w:rsidRDefault="00776E71" w:rsidP="00776E71">
            <w:pPr>
              <w:widowControl w:val="0"/>
              <w:spacing w:after="0" w:line="240" w:lineRule="auto"/>
              <w:ind w:left="226" w:right="-2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 xml:space="preserve"> September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DBFBE8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1: Forces and interactions</w:t>
            </w:r>
          </w:p>
          <w:p w14:paraId="425BF2A9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C790F24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B46B870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31E6ACA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2: Weight, mass, gravity</w:t>
            </w:r>
          </w:p>
          <w:p w14:paraId="50F3B9DF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12E8ED5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B71547A" w14:textId="2D8560B6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0CC04D8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16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Newton's Third Law | Oak National Academy</w:t>
              </w:r>
            </w:hyperlink>
          </w:p>
          <w:p w14:paraId="19A33F46" w14:textId="77777777" w:rsidR="005D0C23" w:rsidRPr="005D0C23" w:rsidRDefault="005D0C23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D5426F9" w14:textId="77777777" w:rsidR="005D0C23" w:rsidRPr="005D0C23" w:rsidRDefault="005D0C23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</w:p>
          <w:p w14:paraId="585B219A" w14:textId="77777777" w:rsidR="005D0C23" w:rsidRPr="005D0C23" w:rsidRDefault="005D0C23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</w:p>
          <w:p w14:paraId="127DF0A0" w14:textId="77777777" w:rsidR="005D0C23" w:rsidRPr="005D0C23" w:rsidRDefault="005D0C23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5C29B60" w14:textId="000D5B61" w:rsidR="005D0C23" w:rsidRPr="005D0C23" w:rsidRDefault="005D0C23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17" w:history="1">
              <w:r w:rsidRPr="005D0C23">
                <w:rPr>
                  <w:rStyle w:val="Hyperlink"/>
                  <w:rFonts w:ascii="Times New Roman" w:hAnsi="Times New Roman"/>
                  <w:sz w:val="20"/>
                  <w:szCs w:val="20"/>
                </w:rPr>
                <w:t>https://continuityoak.org.uk/Lessons?r=7188</w:t>
              </w:r>
            </w:hyperlink>
            <w:r w:rsidRPr="005D0C2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5CF5731" w14:textId="5D6DA5A2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E71" w:rsidRPr="005D0C23" w14:paraId="50DD30D7" w14:textId="77777777" w:rsidTr="00776E71">
        <w:trPr>
          <w:trHeight w:hRule="exact" w:val="439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B344635" w14:textId="62E409A0" w:rsidR="00776E71" w:rsidRPr="005D0C23" w:rsidRDefault="00776E71" w:rsidP="00776E71">
            <w:pPr>
              <w:widowControl w:val="0"/>
              <w:spacing w:after="0" w:line="240" w:lineRule="auto"/>
              <w:ind w:left="226" w:right="-2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29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 xml:space="preserve"> September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A7F94C2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1: Resultant forces</w:t>
            </w:r>
          </w:p>
          <w:p w14:paraId="7B7AADEA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C6EE93D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5F68D1F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E90AE6F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2: Acceleration</w:t>
            </w:r>
          </w:p>
          <w:p w14:paraId="1F80BFCD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294AEF65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ACEB9F4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C08B53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Style w:val="normaltextrun"/>
                <w:rFonts w:cstheme="minorHAnsi"/>
                <w:b/>
                <w:bCs/>
                <w:sz w:val="20"/>
                <w:szCs w:val="20"/>
              </w:rPr>
            </w:pPr>
            <w:r w:rsidRPr="005D0C23">
              <w:rPr>
                <w:rStyle w:val="normaltextrun"/>
                <w:rFonts w:cstheme="minorHAnsi"/>
                <w:b/>
                <w:bCs/>
                <w:sz w:val="20"/>
                <w:szCs w:val="20"/>
              </w:rPr>
              <w:t>Lesson 3 Speed and DT graphs</w:t>
            </w:r>
          </w:p>
          <w:p w14:paraId="1C3F500A" w14:textId="615239C8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45974EDC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18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Resultant forces and their effects | Oak National Academy</w:t>
              </w:r>
            </w:hyperlink>
          </w:p>
          <w:p w14:paraId="58B92A75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529EB0DB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2CF3A00B" w14:textId="77777777" w:rsidR="00776E71" w:rsidRPr="005D0C23" w:rsidRDefault="00776E71" w:rsidP="00776E7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19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 xml:space="preserve">Acceleration (a = </w:t>
              </w:r>
              <w:proofErr w:type="spellStart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Δv</w:t>
              </w:r>
              <w:proofErr w:type="spellEnd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/t) | Oak National Academy</w:t>
              </w:r>
            </w:hyperlink>
          </w:p>
          <w:p w14:paraId="194FA1B6" w14:textId="77777777" w:rsidR="00776E71" w:rsidRPr="005D0C23" w:rsidRDefault="00776E71" w:rsidP="00776E7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20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 xml:space="preserve">Force, mass and acceleration (a = </w:t>
              </w:r>
              <w:proofErr w:type="spellStart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Δv</w:t>
              </w:r>
              <w:proofErr w:type="spellEnd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/t) | Oak National Academy</w:t>
              </w:r>
            </w:hyperlink>
          </w:p>
          <w:p w14:paraId="1EFB832F" w14:textId="77777777" w:rsidR="00776E71" w:rsidRPr="005D0C23" w:rsidRDefault="00776E71" w:rsidP="00776E71">
            <w:pPr>
              <w:pStyle w:val="ListParagraph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21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Newton's Second Law | Oak National Academy</w:t>
              </w:r>
            </w:hyperlink>
          </w:p>
          <w:p w14:paraId="31E4612A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3EE426F" w14:textId="20ADC625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6777C02" w14:textId="21705FDA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E71" w:rsidRPr="005D0C23" w14:paraId="59A43E65" w14:textId="77777777" w:rsidTr="00776E71">
        <w:trPr>
          <w:trHeight w:hRule="exact" w:val="3552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BB6D068" w14:textId="50E49EC8" w:rsidR="00776E71" w:rsidRPr="005D0C23" w:rsidRDefault="00776E71" w:rsidP="00776E71">
            <w:pPr>
              <w:widowControl w:val="0"/>
              <w:spacing w:after="0" w:line="240" w:lineRule="auto"/>
              <w:ind w:left="226" w:right="-2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>06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 xml:space="preserve"> October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55616EA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1: VT graphs and SUVAT</w:t>
            </w:r>
          </w:p>
          <w:p w14:paraId="52B9B4FF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9617800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6B4557E9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E4A8386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A48B83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2: Forces and braking</w:t>
            </w:r>
          </w:p>
          <w:p w14:paraId="228906A5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7DD0AAB3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48B1CA3C" w14:textId="49318F29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0C23">
              <w:rPr>
                <w:rStyle w:val="normaltextrun"/>
                <w:rFonts w:cstheme="minorHAnsi"/>
                <w:b/>
                <w:bCs/>
                <w:sz w:val="20"/>
                <w:szCs w:val="20"/>
              </w:rPr>
              <w:t>Lesson 3 Elasticity and Hooke’s law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2B285CD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22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 xml:space="preserve">Calculating from velocity-time graphs (a = </w:t>
              </w:r>
              <w:proofErr w:type="spellStart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Δv</w:t>
              </w:r>
              <w:proofErr w:type="spellEnd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/t) | Oak National Academy</w:t>
              </w:r>
            </w:hyperlink>
          </w:p>
          <w:p w14:paraId="15C3B11D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cstheme="minorHAnsi"/>
                <w:sz w:val="20"/>
                <w:szCs w:val="20"/>
              </w:rPr>
            </w:pPr>
            <w:hyperlink r:id="rId23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Motion calculations (a=</w:t>
              </w:r>
              <w:proofErr w:type="spellStart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Δv</w:t>
              </w:r>
              <w:proofErr w:type="spellEnd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/t, v²−u²=2as &amp; v=s/t) | Oak National Academy</w:t>
              </w:r>
            </w:hyperlink>
          </w:p>
          <w:p w14:paraId="0F6E5C63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17DB0AF3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  <w:hyperlink r:id="rId24" w:history="1">
              <w:r w:rsidRPr="005D0C23">
                <w:rPr>
                  <w:rStyle w:val="Hyperlink"/>
                  <w:sz w:val="20"/>
                  <w:szCs w:val="20"/>
                </w:rPr>
                <w:t>Stopping (and estimating stopping distances) | Oak National Academy</w:t>
              </w:r>
            </w:hyperlink>
          </w:p>
          <w:p w14:paraId="493FBC9B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2D336638" w14:textId="77777777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sz w:val="20"/>
                <w:szCs w:val="20"/>
              </w:rPr>
            </w:pPr>
          </w:p>
          <w:p w14:paraId="67A84BC4" w14:textId="27E53901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5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Stretching a spring analysis (F=</w:t>
              </w:r>
              <w:proofErr w:type="spellStart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ke</w:t>
              </w:r>
              <w:proofErr w:type="spellEnd"/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) | Oak National Academy</w:t>
              </w:r>
            </w:hyperlink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6F9497" w14:textId="1FC899DB" w:rsidR="00776E71" w:rsidRPr="005D0C23" w:rsidRDefault="00776E71" w:rsidP="00776E71">
            <w:pPr>
              <w:widowControl w:val="0"/>
              <w:autoSpaceDE w:val="0"/>
              <w:autoSpaceDN w:val="0"/>
              <w:adjustRightInd w:val="0"/>
              <w:spacing w:before="5"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76E71" w:rsidRPr="005D0C23" w14:paraId="6754A13A" w14:textId="77777777" w:rsidTr="00776E71">
        <w:trPr>
          <w:trHeight w:val="300"/>
        </w:trPr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058BB3" w14:textId="73993C9B" w:rsidR="00776E71" w:rsidRPr="005D0C23" w:rsidRDefault="00776E71" w:rsidP="00776E71">
            <w:pPr>
              <w:widowControl w:val="0"/>
              <w:spacing w:after="0" w:line="240" w:lineRule="auto"/>
              <w:ind w:left="226" w:right="-2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>13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5D0C23">
              <w:rPr>
                <w:rFonts w:eastAsia="Calibri" w:cstheme="minorHAnsi"/>
                <w:b/>
                <w:bCs/>
                <w:color w:val="000000" w:themeColor="text1"/>
                <w:sz w:val="20"/>
                <w:szCs w:val="20"/>
              </w:rPr>
              <w:t xml:space="preserve"> October</w:t>
            </w: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8B70B9B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1: Hooke’s law RP</w:t>
            </w:r>
          </w:p>
          <w:p w14:paraId="0145188C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2CB612A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F5B6BD6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5144E568" w14:textId="0CBBA013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Lesson 2:  Revision for mock exam </w:t>
            </w:r>
            <w:r w:rsidRPr="005D0C23">
              <w:rPr>
                <w:rStyle w:val="normaltextrun"/>
                <w:b/>
                <w:bCs/>
                <w:sz w:val="20"/>
                <w:szCs w:val="20"/>
              </w:rPr>
              <w:t xml:space="preserve">– Biology – the </w:t>
            </w:r>
            <w:r w:rsidR="007F4519" w:rsidRPr="005D0C23">
              <w:rPr>
                <w:rStyle w:val="normaltextrun"/>
                <w:b/>
                <w:bCs/>
                <w:sz w:val="20"/>
                <w:szCs w:val="20"/>
              </w:rPr>
              <w:t>h</w:t>
            </w:r>
            <w:r w:rsidRPr="005D0C23">
              <w:rPr>
                <w:rStyle w:val="normaltextrun"/>
                <w:b/>
                <w:bCs/>
                <w:sz w:val="20"/>
                <w:szCs w:val="20"/>
              </w:rPr>
              <w:t>eart</w:t>
            </w:r>
          </w:p>
          <w:p w14:paraId="5B219980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30AB1B8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eop"/>
                <w:rFonts w:asciiTheme="minorHAnsi" w:hAnsiTheme="minorHAnsi" w:cstheme="minorHAnsi"/>
                <w:sz w:val="20"/>
                <w:szCs w:val="20"/>
              </w:rPr>
              <w:t> </w:t>
            </w:r>
          </w:p>
          <w:p w14:paraId="3C50C11A" w14:textId="77777777" w:rsidR="00776E71" w:rsidRPr="005D0C23" w:rsidRDefault="00776E71" w:rsidP="00776E71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0"/>
                <w:szCs w:val="20"/>
              </w:rPr>
            </w:pP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>Lesson 3</w:t>
            </w:r>
            <w:r w:rsidRPr="005D0C23">
              <w:rPr>
                <w:rStyle w:val="normaltextrun"/>
                <w:rFonts w:cstheme="minorHAnsi"/>
                <w:b/>
                <w:bCs/>
                <w:sz w:val="20"/>
                <w:szCs w:val="20"/>
              </w:rPr>
              <w:t xml:space="preserve">: </w:t>
            </w:r>
            <w:r w:rsidRPr="005D0C23">
              <w:rPr>
                <w:rStyle w:val="normaltextrun"/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Revision for mock exam </w:t>
            </w:r>
            <w:r w:rsidRPr="005D0C23">
              <w:rPr>
                <w:rStyle w:val="normaltextrun"/>
                <w:b/>
                <w:bCs/>
                <w:sz w:val="20"/>
                <w:szCs w:val="20"/>
              </w:rPr>
              <w:t>Biology - Vaccines</w:t>
            </w:r>
          </w:p>
          <w:p w14:paraId="1716A0AE" w14:textId="3EF9F94A" w:rsidR="00776E71" w:rsidRPr="005D0C23" w:rsidRDefault="00776E71" w:rsidP="00776E7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010CD372" w14:textId="77777777" w:rsidR="00776E71" w:rsidRPr="005D0C23" w:rsidRDefault="00776E71" w:rsidP="00776E7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5D0C23">
              <w:rPr>
                <w:sz w:val="20"/>
                <w:szCs w:val="20"/>
              </w:rPr>
              <w:t xml:space="preserve"> </w:t>
            </w:r>
            <w:hyperlink r:id="rId26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Stretching a spring practical | Oak National Academy</w:t>
              </w:r>
            </w:hyperlink>
          </w:p>
          <w:p w14:paraId="64187D73" w14:textId="77777777" w:rsidR="00776E71" w:rsidRPr="005D0C23" w:rsidRDefault="00776E71" w:rsidP="00776E7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1A919819" w14:textId="77777777" w:rsidR="00776E71" w:rsidRPr="005D0C23" w:rsidRDefault="00776E71" w:rsidP="00776E7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5E84A490" w14:textId="77777777" w:rsidR="00776E71" w:rsidRPr="005D0C23" w:rsidRDefault="00776E71" w:rsidP="00776E7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hyperlink r:id="rId27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https://continuityoak.org.uk/Lessons?r=11281</w:t>
              </w:r>
            </w:hyperlink>
            <w:r w:rsidRPr="005D0C23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1AA0BF8" w14:textId="77777777" w:rsidR="00776E71" w:rsidRPr="005D0C23" w:rsidRDefault="00776E71" w:rsidP="00776E71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</w:p>
          <w:p w14:paraId="66485277" w14:textId="1399F2E7" w:rsidR="00776E71" w:rsidRPr="005D0C23" w:rsidRDefault="00776E71" w:rsidP="00776E7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hyperlink r:id="rId28" w:history="1">
              <w:r w:rsidRPr="005D0C23">
                <w:rPr>
                  <w:rStyle w:val="Hyperlink"/>
                  <w:rFonts w:cstheme="minorHAnsi"/>
                  <w:sz w:val="20"/>
                  <w:szCs w:val="20"/>
                </w:rPr>
                <w:t>Immunity and vaccination | Oak National Academy</w:t>
              </w:r>
            </w:hyperlink>
          </w:p>
        </w:tc>
        <w:tc>
          <w:tcPr>
            <w:tcW w:w="0" w:type="auto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19B6399B" w14:textId="67E245CC" w:rsidR="00776E71" w:rsidRPr="005D0C23" w:rsidRDefault="00776E71" w:rsidP="00776E71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EBBA14A" w14:textId="51A1604C" w:rsidR="726C496D" w:rsidRDefault="726C496D"/>
    <w:p w14:paraId="073FD477" w14:textId="77777777" w:rsidR="00F84CFE" w:rsidRDefault="00F84CFE" w:rsidP="00F84CFE">
      <w:pPr>
        <w:widowControl w:val="0"/>
        <w:autoSpaceDE w:val="0"/>
        <w:autoSpaceDN w:val="0"/>
        <w:adjustRightInd w:val="0"/>
        <w:spacing w:after="0" w:line="783" w:lineRule="exact"/>
        <w:ind w:right="5815"/>
      </w:pPr>
    </w:p>
    <w:sectPr w:rsidR="00F84CFE" w:rsidSect="00AD7B1D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D4937"/>
    <w:multiLevelType w:val="hybridMultilevel"/>
    <w:tmpl w:val="09CC38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1B53C3"/>
    <w:multiLevelType w:val="hybridMultilevel"/>
    <w:tmpl w:val="FFFFFFFF"/>
    <w:lvl w:ilvl="0" w:tplc="47BC5D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6E30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626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1E02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1E8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2005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7E9F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B603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A83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D9053B"/>
    <w:multiLevelType w:val="hybridMultilevel"/>
    <w:tmpl w:val="C14C2F8E"/>
    <w:lvl w:ilvl="0" w:tplc="B6300710">
      <w:numFmt w:val="bullet"/>
      <w:lvlText w:val="•"/>
      <w:lvlJc w:val="left"/>
      <w:pPr>
        <w:ind w:left="1080" w:hanging="72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D218CC"/>
    <w:multiLevelType w:val="hybridMultilevel"/>
    <w:tmpl w:val="DC7AD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6F59D4"/>
    <w:multiLevelType w:val="hybridMultilevel"/>
    <w:tmpl w:val="B38A67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552012">
    <w:abstractNumId w:val="3"/>
  </w:num>
  <w:num w:numId="2" w16cid:durableId="781803248">
    <w:abstractNumId w:val="2"/>
  </w:num>
  <w:num w:numId="3" w16cid:durableId="1567372385">
    <w:abstractNumId w:val="1"/>
  </w:num>
  <w:num w:numId="4" w16cid:durableId="510951259">
    <w:abstractNumId w:val="0"/>
  </w:num>
  <w:num w:numId="5" w16cid:durableId="1872762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1D"/>
    <w:rsid w:val="000E374B"/>
    <w:rsid w:val="001A0E9C"/>
    <w:rsid w:val="004F0AC7"/>
    <w:rsid w:val="005C420A"/>
    <w:rsid w:val="005D0C23"/>
    <w:rsid w:val="0060373B"/>
    <w:rsid w:val="0071450F"/>
    <w:rsid w:val="00776E71"/>
    <w:rsid w:val="007F4519"/>
    <w:rsid w:val="008769E7"/>
    <w:rsid w:val="008A6F37"/>
    <w:rsid w:val="009730B2"/>
    <w:rsid w:val="009E3AC7"/>
    <w:rsid w:val="00A57993"/>
    <w:rsid w:val="00AD27BB"/>
    <w:rsid w:val="00AD7B1D"/>
    <w:rsid w:val="00B375DD"/>
    <w:rsid w:val="00B66B18"/>
    <w:rsid w:val="00B81EC5"/>
    <w:rsid w:val="00CF4C2E"/>
    <w:rsid w:val="00DF3DF5"/>
    <w:rsid w:val="00E00595"/>
    <w:rsid w:val="00F43DEB"/>
    <w:rsid w:val="00F84CFE"/>
    <w:rsid w:val="00F966D7"/>
    <w:rsid w:val="066793EE"/>
    <w:rsid w:val="0725C14D"/>
    <w:rsid w:val="09D95EDA"/>
    <w:rsid w:val="0BB9D459"/>
    <w:rsid w:val="109BAAF6"/>
    <w:rsid w:val="12F1BA2F"/>
    <w:rsid w:val="13B64333"/>
    <w:rsid w:val="13D34BB8"/>
    <w:rsid w:val="20FDEFA6"/>
    <w:rsid w:val="248590CD"/>
    <w:rsid w:val="310A8C94"/>
    <w:rsid w:val="31F66201"/>
    <w:rsid w:val="3C91073A"/>
    <w:rsid w:val="3C945702"/>
    <w:rsid w:val="4024CE0F"/>
    <w:rsid w:val="4103D437"/>
    <w:rsid w:val="461EC123"/>
    <w:rsid w:val="481BCED7"/>
    <w:rsid w:val="49341F19"/>
    <w:rsid w:val="4BF49200"/>
    <w:rsid w:val="525B2864"/>
    <w:rsid w:val="52FEE4F6"/>
    <w:rsid w:val="56AD2D18"/>
    <w:rsid w:val="57030A9A"/>
    <w:rsid w:val="59747335"/>
    <w:rsid w:val="5BA24345"/>
    <w:rsid w:val="5BA78C0B"/>
    <w:rsid w:val="5E47E458"/>
    <w:rsid w:val="617F851A"/>
    <w:rsid w:val="631B557B"/>
    <w:rsid w:val="63503605"/>
    <w:rsid w:val="6359C0A5"/>
    <w:rsid w:val="64B725DC"/>
    <w:rsid w:val="663B8903"/>
    <w:rsid w:val="6652F63D"/>
    <w:rsid w:val="6A5CA643"/>
    <w:rsid w:val="6ADA8005"/>
    <w:rsid w:val="71C29EE4"/>
    <w:rsid w:val="726C496D"/>
    <w:rsid w:val="733C8A6E"/>
    <w:rsid w:val="7B60F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3C8B77"/>
  <w15:chartTrackingRefBased/>
  <w15:docId w15:val="{227486DC-B96B-4D72-BF6E-5CBF0D48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B1D"/>
    <w:rPr>
      <w:rFonts w:eastAsiaTheme="minorEastAsia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7B1D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4C2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57993"/>
    <w:pPr>
      <w:ind w:left="720"/>
      <w:contextualSpacing/>
    </w:pPr>
  </w:style>
  <w:style w:type="character" w:customStyle="1" w:styleId="normaltextrun">
    <w:name w:val="normaltextrun"/>
    <w:basedOn w:val="DefaultParagraphFont"/>
    <w:rsid w:val="00B375DD"/>
  </w:style>
  <w:style w:type="paragraph" w:customStyle="1" w:styleId="paragraph">
    <w:name w:val="paragraph"/>
    <w:basedOn w:val="Normal"/>
    <w:rsid w:val="00B375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776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national.academy/pupils/programmes/biology-secondary-year-10-foundation-aqa/units/coordination-and-control-the-human-nervous-system/lessons/the-human-nervous-system/overview" TargetMode="External"/><Relationship Id="rId13" Type="http://schemas.openxmlformats.org/officeDocument/2006/relationships/hyperlink" Target="https://www.thenational.academy/pupils/programmes/biology-secondary-year-10-foundation-aqa/units/coordination-and-control-hormones-and-the-human-endocrine-system/lessons/type-1-and-type-2-diabetes/overview" TargetMode="External"/><Relationship Id="rId18" Type="http://schemas.openxmlformats.org/officeDocument/2006/relationships/hyperlink" Target="https://www.thenational.academy/pupils/programmes/physics-secondary-year-11-foundation-aqa/units/forces-make-things-change/lessons/resultant-forces-and-their-effects/overview" TargetMode="External"/><Relationship Id="rId26" Type="http://schemas.openxmlformats.org/officeDocument/2006/relationships/hyperlink" Target="https://www.thenational.academy/pupils/programmes/physics-secondary-year-10-foundation-aqa/units/energy-of-moving-objects/lessons/stretching-a-spring-practical/overview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thenational.academy/pupils/programmes/physics-secondary-year-11-foundation-aqa/units/forces-make-things-change/lessons/newtons-second-law/overview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thenational.academy/pupils/programmes/biology-secondary-year-10-foundation-aqa/units/coordination-and-control-hormones-and-the-human-endocrine-system/lessons/insulin-and-the-control-of-blood-sugar-level/overview" TargetMode="External"/><Relationship Id="rId17" Type="http://schemas.openxmlformats.org/officeDocument/2006/relationships/hyperlink" Target="https://continuityoak.org.uk/Lessons?r=7188" TargetMode="External"/><Relationship Id="rId25" Type="http://schemas.openxmlformats.org/officeDocument/2006/relationships/hyperlink" Target="https://www.thenational.academy/pupils/programmes/physics-secondary-year-10-foundation-aqa/units/energy-of-moving-objects/lessons/stretching-a-spring-analysis-f-ke/overview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thenational.academy/pupils/programmes/physics-secondary-year-11-foundation-aqa/units/forces-make-things-change/lessons/newtons-third-law/overview" TargetMode="External"/><Relationship Id="rId20" Type="http://schemas.openxmlformats.org/officeDocument/2006/relationships/hyperlink" Target="https://www.thenational.academy/pupils/programmes/physics-secondary-year-11-foundation-aqa/units/forces-make-things-change/lessons/force-mass-and-acceleration-a-equals-v-t/overview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henational.academy/pupils/programmes/biology-secondary-year-10-foundation-aqa/units/coordination-and-control-hormones-and-the-human-endocrine-system/lessons/the-human-endocrine-system/overview" TargetMode="External"/><Relationship Id="rId24" Type="http://schemas.openxmlformats.org/officeDocument/2006/relationships/hyperlink" Target="https://www.thenational.academy/pupils/programmes/physics-secondary-year-11-foundation-aqa/units/forces-make-things-change/lessons/stopping-and-estimating-stopping-distances/overview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henational.academy/pupils/programmes/biology-secondary-year-11-foundation-aqa/units/hormones-and-human-reproduction/lessons/hormonal-and-non-hormonal-methods-of-contraception/overview" TargetMode="External"/><Relationship Id="rId23" Type="http://schemas.openxmlformats.org/officeDocument/2006/relationships/hyperlink" Target="https://www.thenational.academy/pupils/programmes/physics-secondary-year-10-foundation-aqa/units/measuring-and-calculating-motion/lessons/motion-calculations-a-v-t-v-u-2as-and-v-s-t/overview" TargetMode="External"/><Relationship Id="rId28" Type="http://schemas.openxmlformats.org/officeDocument/2006/relationships/hyperlink" Target="https://www.thenational.academy/pupils/programmes/combined-science-secondary-year-11-foundation-aqa/units/defences-against-pathogens-the-human-immune-system-and-vaccination/lessons/immunity-and-vaccination/overview" TargetMode="External"/><Relationship Id="rId10" Type="http://schemas.openxmlformats.org/officeDocument/2006/relationships/hyperlink" Target="https://www.thenational.academy/pupils/programmes/biology-secondary-year-10-foundation-aqa/units/coordination-and-control-the-human-nervous-system/lessons/human-reaction-time-practical-u5542/overview" TargetMode="External"/><Relationship Id="rId19" Type="http://schemas.openxmlformats.org/officeDocument/2006/relationships/hyperlink" Target="https://www.thenational.academy/pupils/programmes/physics-secondary-year-10-foundation-aqa/units/measuring-and-calculating-motion/lessons/acceleration-a-equals-v-t/overview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thenational.academy/pupils/programmes/biology-secondary-year-10-foundation-aqa/units/coordination-and-control-the-human-nervous-system/lessons/the-structure-and-function-of-a-reflex-arc/overview" TargetMode="External"/><Relationship Id="rId14" Type="http://schemas.openxmlformats.org/officeDocument/2006/relationships/hyperlink" Target="https://thenational.academy/pupils/lessons/hormones-puberty-the-menstrual-cycle-and-the-menopause?share=true" TargetMode="External"/><Relationship Id="rId22" Type="http://schemas.openxmlformats.org/officeDocument/2006/relationships/hyperlink" Target="https://www.thenational.academy/pupils/programmes/physics-secondary-year-10-foundation-aqa/units/measuring-and-calculating-motion/lessons/calculating-from-velocity-time-graphs-a-equals-v-t/overview" TargetMode="External"/><Relationship Id="rId27" Type="http://schemas.openxmlformats.org/officeDocument/2006/relationships/hyperlink" Target="https://continuityoak.org.uk/Lessons?r=11281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D4C873D31114E944FE45D86B92F5F" ma:contentTypeVersion="16" ma:contentTypeDescription="Create a new document." ma:contentTypeScope="" ma:versionID="011f93822f6aa857044d9c613885e576">
  <xsd:schema xmlns:xsd="http://www.w3.org/2001/XMLSchema" xmlns:xs="http://www.w3.org/2001/XMLSchema" xmlns:p="http://schemas.microsoft.com/office/2006/metadata/properties" xmlns:ns2="c7aaffbe-9999-4630-b93d-8c62bbe7b584" xmlns:ns3="5459ae88-6096-487a-bf69-cfa245a0e9ba" targetNamespace="http://schemas.microsoft.com/office/2006/metadata/properties" ma:root="true" ma:fieldsID="62ff787f2f081de249f979e8643a9673" ns2:_="" ns3:_="">
    <xsd:import namespace="c7aaffbe-9999-4630-b93d-8c62bbe7b584"/>
    <xsd:import namespace="5459ae88-6096-487a-bf69-cfa245a0e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ffbe-9999-4630-b93d-8c62bbe7b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0481b6-4845-4e1a-a9e4-f60100959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9ae88-6096-487a-bf69-cfa245a0e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37eb340-f5c6-4496-8aa7-c188515406c1}" ma:internalName="TaxCatchAll" ma:showField="CatchAllData" ma:web="5459ae88-6096-487a-bf69-cfa245a0e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ffbe-9999-4630-b93d-8c62bbe7b584">
      <Terms xmlns="http://schemas.microsoft.com/office/infopath/2007/PartnerControls"/>
    </lcf76f155ced4ddcb4097134ff3c332f>
    <TaxCatchAll xmlns="5459ae88-6096-487a-bf69-cfa245a0e9ba" xsi:nil="true"/>
  </documentManagement>
</p:properties>
</file>

<file path=customXml/itemProps1.xml><?xml version="1.0" encoding="utf-8"?>
<ds:datastoreItem xmlns:ds="http://schemas.openxmlformats.org/officeDocument/2006/customXml" ds:itemID="{6C0400C6-CC7C-45EA-B9D8-3A6624DD3A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2518C9-B5FB-47E2-9F4F-B00F54BF6A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ffbe-9999-4630-b93d-8c62bbe7b584"/>
    <ds:schemaRef ds:uri="5459ae88-6096-487a-bf69-cfa245a0e9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48A396-EC02-4D22-82B5-5B66E282356C}">
  <ds:schemaRefs>
    <ds:schemaRef ds:uri="http://purl.org/dc/dcmitype/"/>
    <ds:schemaRef ds:uri="http://www.w3.org/XML/1998/namespace"/>
    <ds:schemaRef ds:uri="c7aaffbe-9999-4630-b93d-8c62bbe7b584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5459ae88-6096-487a-bf69-cfa245a0e9ba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898</Words>
  <Characters>5120</Characters>
  <Application>Microsoft Office Word</Application>
  <DocSecurity>0</DocSecurity>
  <Lines>42</Lines>
  <Paragraphs>12</Paragraphs>
  <ScaleCrop>false</ScaleCrop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Bradley</dc:creator>
  <cp:keywords/>
  <dc:description/>
  <cp:lastModifiedBy>Bright Okojie</cp:lastModifiedBy>
  <cp:revision>24</cp:revision>
  <dcterms:created xsi:type="dcterms:W3CDTF">2023-02-15T14:46:00Z</dcterms:created>
  <dcterms:modified xsi:type="dcterms:W3CDTF">2025-09-25T22:16:00Z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0x0101005F9D4C873D31114E944FE45D86B92F5F</vt:lpwstr>
  </property>
  <property fmtid="{D5CDD505-2E9C-101B-9397-08002B2CF9AE}" pid="3" name="MediaServiceImageTags">
    <vt:lpwstr/>
  </property>
</Properties>
</file>